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E0F" w:rsidRPr="00FD36F8" w:rsidRDefault="00FD36F8" w:rsidP="00FD36F8">
      <w:pPr>
        <w:widowControl/>
        <w:shd w:val="clear" w:color="auto" w:fill="FFFFFF"/>
        <w:spacing w:line="450" w:lineRule="atLeast"/>
        <w:jc w:val="center"/>
        <w:rPr>
          <w:rFonts w:asciiTheme="majorEastAsia" w:eastAsiaTheme="majorEastAsia" w:hAnsiTheme="majorEastAsia" w:cs="宋体"/>
          <w:b/>
          <w:color w:val="333333"/>
          <w:spacing w:val="0"/>
          <w:kern w:val="0"/>
          <w:sz w:val="44"/>
          <w:szCs w:val="44"/>
        </w:rPr>
      </w:pPr>
      <w:bookmarkStart w:id="0" w:name="_GoBack"/>
      <w:bookmarkEnd w:id="0"/>
      <w:r w:rsidRPr="001C5E0F">
        <w:rPr>
          <w:rFonts w:asciiTheme="majorEastAsia" w:eastAsiaTheme="majorEastAsia" w:hAnsiTheme="majorEastAsia" w:cs="宋体" w:hint="eastAsia"/>
          <w:b/>
          <w:color w:val="333333"/>
          <w:spacing w:val="0"/>
          <w:kern w:val="0"/>
          <w:sz w:val="44"/>
          <w:szCs w:val="44"/>
        </w:rPr>
        <w:t>东山</w:t>
      </w:r>
      <w:r w:rsidRPr="00FD36F8">
        <w:rPr>
          <w:rFonts w:asciiTheme="majorEastAsia" w:eastAsiaTheme="majorEastAsia" w:hAnsiTheme="majorEastAsia" w:cs="宋体" w:hint="eastAsia"/>
          <w:b/>
          <w:color w:val="333333"/>
          <w:spacing w:val="0"/>
          <w:kern w:val="0"/>
          <w:sz w:val="44"/>
          <w:szCs w:val="44"/>
        </w:rPr>
        <w:t>海关</w:t>
      </w:r>
      <w:r w:rsidRPr="001C5E0F">
        <w:rPr>
          <w:rFonts w:asciiTheme="majorEastAsia" w:eastAsiaTheme="majorEastAsia" w:hAnsiTheme="majorEastAsia" w:cs="宋体" w:hint="eastAsia"/>
          <w:b/>
          <w:color w:val="333333"/>
          <w:spacing w:val="0"/>
          <w:kern w:val="0"/>
          <w:sz w:val="44"/>
          <w:szCs w:val="44"/>
        </w:rPr>
        <w:t>综合技术服务中心</w:t>
      </w:r>
      <w:r w:rsidRPr="00FD36F8">
        <w:rPr>
          <w:rFonts w:asciiTheme="majorEastAsia" w:eastAsiaTheme="majorEastAsia" w:hAnsiTheme="majorEastAsia" w:cs="宋体" w:hint="eastAsia"/>
          <w:b/>
          <w:color w:val="333333"/>
          <w:spacing w:val="0"/>
          <w:kern w:val="0"/>
          <w:sz w:val="44"/>
          <w:szCs w:val="44"/>
        </w:rPr>
        <w:t>202</w:t>
      </w:r>
      <w:r w:rsidR="008510C9">
        <w:rPr>
          <w:rFonts w:asciiTheme="majorEastAsia" w:eastAsiaTheme="majorEastAsia" w:hAnsiTheme="majorEastAsia" w:cs="宋体" w:hint="eastAsia"/>
          <w:b/>
          <w:color w:val="333333"/>
          <w:spacing w:val="0"/>
          <w:kern w:val="0"/>
          <w:sz w:val="44"/>
          <w:szCs w:val="44"/>
        </w:rPr>
        <w:t>5</w:t>
      </w:r>
      <w:r w:rsidRPr="00FD36F8">
        <w:rPr>
          <w:rFonts w:asciiTheme="majorEastAsia" w:eastAsiaTheme="majorEastAsia" w:hAnsiTheme="majorEastAsia" w:cs="宋体" w:hint="eastAsia"/>
          <w:b/>
          <w:color w:val="333333"/>
          <w:spacing w:val="0"/>
          <w:kern w:val="0"/>
          <w:sz w:val="44"/>
          <w:szCs w:val="44"/>
        </w:rPr>
        <w:t>年1</w:t>
      </w:r>
      <w:r w:rsidR="008510C9">
        <w:rPr>
          <w:rFonts w:asciiTheme="majorEastAsia" w:eastAsiaTheme="majorEastAsia" w:hAnsiTheme="majorEastAsia" w:cs="宋体" w:hint="eastAsia"/>
          <w:b/>
          <w:color w:val="333333"/>
          <w:spacing w:val="0"/>
          <w:kern w:val="0"/>
          <w:sz w:val="44"/>
          <w:szCs w:val="44"/>
        </w:rPr>
        <w:t>0</w:t>
      </w:r>
      <w:r w:rsidRPr="00FD36F8">
        <w:rPr>
          <w:rFonts w:asciiTheme="majorEastAsia" w:eastAsiaTheme="majorEastAsia" w:hAnsiTheme="majorEastAsia" w:cs="宋体" w:hint="eastAsia"/>
          <w:b/>
          <w:color w:val="333333"/>
          <w:spacing w:val="0"/>
          <w:kern w:val="0"/>
          <w:sz w:val="44"/>
          <w:szCs w:val="44"/>
        </w:rPr>
        <w:t>月政府采购意向</w:t>
      </w:r>
    </w:p>
    <w:p w:rsidR="00FD36F8" w:rsidRPr="00FD36F8" w:rsidRDefault="00FD36F8" w:rsidP="001C5E0F">
      <w:pPr>
        <w:widowControl/>
        <w:shd w:val="clear" w:color="auto" w:fill="FFFFFF"/>
        <w:spacing w:line="450" w:lineRule="atLeast"/>
        <w:ind w:firstLineChars="200" w:firstLine="640"/>
        <w:jc w:val="left"/>
        <w:rPr>
          <w:rFonts w:ascii="仿宋" w:eastAsia="仿宋" w:hAnsi="仿宋" w:cs="宋体"/>
          <w:color w:val="333333"/>
          <w:spacing w:val="0"/>
          <w:kern w:val="0"/>
          <w:szCs w:val="32"/>
        </w:rPr>
      </w:pPr>
      <w:r w:rsidRPr="00FD36F8">
        <w:rPr>
          <w:rFonts w:ascii="仿宋" w:eastAsia="仿宋" w:hAnsi="仿宋" w:cs="宋体" w:hint="eastAsia"/>
          <w:color w:val="333333"/>
          <w:spacing w:val="0"/>
          <w:kern w:val="0"/>
          <w:szCs w:val="32"/>
        </w:rPr>
        <w:t>为便于供应商及时了解政府采购信息，根据《财政部关于开展政府采购意向公开工作的通知》（财库〔2020〕10号）等有关规定，现将东山海关综合技术服务中心</w:t>
      </w:r>
      <w:r w:rsidRPr="00FD36F8">
        <w:rPr>
          <w:rFonts w:ascii="仿宋" w:eastAsia="仿宋" w:hAnsi="仿宋" w:cs="Arial"/>
          <w:color w:val="333333"/>
          <w:spacing w:val="0"/>
          <w:kern w:val="0"/>
          <w:szCs w:val="32"/>
        </w:rPr>
        <w:t>202</w:t>
      </w:r>
      <w:r w:rsidR="008510C9">
        <w:rPr>
          <w:rFonts w:ascii="仿宋" w:eastAsia="仿宋" w:hAnsi="仿宋" w:cs="Arial" w:hint="eastAsia"/>
          <w:color w:val="333333"/>
          <w:spacing w:val="0"/>
          <w:kern w:val="0"/>
          <w:szCs w:val="32"/>
        </w:rPr>
        <w:t>5</w:t>
      </w:r>
      <w:r w:rsidRPr="00FD36F8">
        <w:rPr>
          <w:rFonts w:ascii="仿宋" w:eastAsia="仿宋" w:hAnsi="仿宋" w:cs="宋体" w:hint="eastAsia"/>
          <w:color w:val="333333"/>
          <w:spacing w:val="0"/>
          <w:kern w:val="0"/>
          <w:szCs w:val="32"/>
        </w:rPr>
        <w:t>年11月采购意向公开如下：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4172"/>
        <w:gridCol w:w="5787"/>
        <w:gridCol w:w="1298"/>
        <w:gridCol w:w="1536"/>
        <w:gridCol w:w="658"/>
      </w:tblGrid>
      <w:tr w:rsidR="001C5E0F" w:rsidRPr="00FD36F8" w:rsidTr="001C5E0F"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FD36F8">
            <w:pPr>
              <w:widowControl/>
              <w:spacing w:line="450" w:lineRule="atLeast"/>
              <w:jc w:val="center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b/>
                <w:bCs/>
                <w:color w:val="333333"/>
                <w:spacing w:val="0"/>
                <w:kern w:val="0"/>
                <w:szCs w:val="32"/>
              </w:rPr>
              <w:t>序号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FD36F8">
            <w:pPr>
              <w:widowControl/>
              <w:spacing w:line="450" w:lineRule="atLeast"/>
              <w:jc w:val="center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b/>
                <w:bCs/>
                <w:color w:val="333333"/>
                <w:spacing w:val="0"/>
                <w:kern w:val="0"/>
                <w:szCs w:val="32"/>
              </w:rPr>
              <w:t>采购项目</w:t>
            </w:r>
          </w:p>
          <w:p w:rsidR="00FD36F8" w:rsidRPr="00FD36F8" w:rsidRDefault="00FD36F8" w:rsidP="00FD36F8">
            <w:pPr>
              <w:widowControl/>
              <w:spacing w:line="450" w:lineRule="atLeast"/>
              <w:jc w:val="center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b/>
                <w:bCs/>
                <w:color w:val="333333"/>
                <w:spacing w:val="0"/>
                <w:kern w:val="0"/>
                <w:szCs w:val="32"/>
              </w:rPr>
              <w:t>名称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FD36F8">
            <w:pPr>
              <w:widowControl/>
              <w:spacing w:line="450" w:lineRule="atLeast"/>
              <w:jc w:val="center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b/>
                <w:bCs/>
                <w:color w:val="333333"/>
                <w:spacing w:val="0"/>
                <w:kern w:val="0"/>
                <w:szCs w:val="32"/>
              </w:rPr>
              <w:t>采购需求概况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FD36F8">
            <w:pPr>
              <w:widowControl/>
              <w:spacing w:line="450" w:lineRule="atLeast"/>
              <w:jc w:val="center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b/>
                <w:bCs/>
                <w:color w:val="333333"/>
                <w:spacing w:val="0"/>
                <w:kern w:val="0"/>
                <w:szCs w:val="32"/>
              </w:rPr>
              <w:t>预算金额</w:t>
            </w:r>
          </w:p>
          <w:p w:rsidR="00FD36F8" w:rsidRPr="00FD36F8" w:rsidRDefault="00FD36F8" w:rsidP="00FD36F8">
            <w:pPr>
              <w:widowControl/>
              <w:spacing w:line="450" w:lineRule="atLeast"/>
              <w:jc w:val="center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b/>
                <w:bCs/>
                <w:color w:val="333333"/>
                <w:spacing w:val="0"/>
                <w:kern w:val="0"/>
                <w:szCs w:val="32"/>
              </w:rPr>
              <w:t>（万元）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FD36F8">
            <w:pPr>
              <w:widowControl/>
              <w:spacing w:line="450" w:lineRule="atLeast"/>
              <w:jc w:val="center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b/>
                <w:bCs/>
                <w:color w:val="333333"/>
                <w:spacing w:val="0"/>
                <w:kern w:val="0"/>
                <w:szCs w:val="32"/>
              </w:rPr>
              <w:t>预计采购时间</w:t>
            </w:r>
          </w:p>
          <w:p w:rsidR="00FD36F8" w:rsidRPr="00FD36F8" w:rsidRDefault="00FD36F8" w:rsidP="00FD36F8">
            <w:pPr>
              <w:widowControl/>
              <w:spacing w:line="450" w:lineRule="atLeast"/>
              <w:jc w:val="center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b/>
                <w:bCs/>
                <w:color w:val="333333"/>
                <w:spacing w:val="0"/>
                <w:kern w:val="0"/>
                <w:szCs w:val="32"/>
              </w:rPr>
              <w:t>（填写到月）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FD36F8">
            <w:pPr>
              <w:widowControl/>
              <w:spacing w:line="450" w:lineRule="atLeast"/>
              <w:jc w:val="center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b/>
                <w:bCs/>
                <w:color w:val="333333"/>
                <w:spacing w:val="0"/>
                <w:kern w:val="0"/>
                <w:szCs w:val="32"/>
              </w:rPr>
              <w:t>备注</w:t>
            </w:r>
          </w:p>
        </w:tc>
      </w:tr>
      <w:tr w:rsidR="001C5E0F" w:rsidRPr="00FD36F8" w:rsidTr="001C5E0F"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FD36F8">
            <w:pPr>
              <w:widowControl/>
              <w:spacing w:line="450" w:lineRule="atLeast"/>
              <w:jc w:val="left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FD36F8">
            <w:pPr>
              <w:widowControl/>
              <w:spacing w:line="450" w:lineRule="atLeast"/>
              <w:jc w:val="left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东山海关综合技术服务中心</w:t>
            </w:r>
            <w:proofErr w:type="gramStart"/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食堂食材</w:t>
            </w:r>
            <w:r w:rsidR="009A71EC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及</w:t>
            </w:r>
            <w:proofErr w:type="gramEnd"/>
            <w:r w:rsidR="009A71EC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配送项目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FD36F8">
            <w:pPr>
              <w:widowControl/>
              <w:spacing w:line="450" w:lineRule="atLeast"/>
              <w:jc w:val="left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大米、面粉、食用油、调味品、禽蛋、面制品、豆制品、干货等；</w:t>
            </w:r>
          </w:p>
          <w:p w:rsidR="00FD36F8" w:rsidRPr="00FD36F8" w:rsidRDefault="00FD36F8" w:rsidP="00FD36F8">
            <w:pPr>
              <w:widowControl/>
              <w:spacing w:line="450" w:lineRule="atLeast"/>
              <w:jc w:val="left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冷鲜肉、热鲜肉、冻肉等；</w:t>
            </w:r>
          </w:p>
          <w:p w:rsidR="00FD36F8" w:rsidRPr="00FD36F8" w:rsidRDefault="00FD36F8" w:rsidP="00FD36F8">
            <w:pPr>
              <w:widowControl/>
              <w:spacing w:line="450" w:lineRule="atLeast"/>
              <w:jc w:val="left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活鲜、冰鲜、淡水、虾类、壳类等；</w:t>
            </w:r>
          </w:p>
          <w:p w:rsidR="00FD36F8" w:rsidRPr="00FD36F8" w:rsidRDefault="00FD36F8" w:rsidP="00FD36F8">
            <w:pPr>
              <w:widowControl/>
              <w:spacing w:line="450" w:lineRule="atLeast"/>
              <w:jc w:val="left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叶菜类、根茎类、</w:t>
            </w:r>
            <w:proofErr w:type="gramStart"/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椒</w:t>
            </w:r>
            <w:proofErr w:type="gramEnd"/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类、菌类、瓜果等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8510C9">
            <w:pPr>
              <w:widowControl/>
              <w:spacing w:line="450" w:lineRule="atLeast"/>
              <w:jc w:val="left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11</w:t>
            </w:r>
            <w:r w:rsidR="008510C9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1.95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8510C9">
            <w:pPr>
              <w:widowControl/>
              <w:spacing w:line="450" w:lineRule="atLeast"/>
              <w:jc w:val="left"/>
              <w:rPr>
                <w:rFonts w:ascii="仿宋" w:eastAsia="仿宋" w:hAnsi="仿宋" w:cs="宋体"/>
                <w:color w:val="333333"/>
                <w:spacing w:val="0"/>
                <w:kern w:val="0"/>
                <w:szCs w:val="32"/>
              </w:rPr>
            </w:pPr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202</w:t>
            </w:r>
            <w:r w:rsidR="008510C9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5</w:t>
            </w:r>
            <w:r w:rsidRPr="00FD36F8">
              <w:rPr>
                <w:rFonts w:ascii="仿宋" w:eastAsia="仿宋" w:hAnsi="仿宋" w:cs="宋体" w:hint="eastAsia"/>
                <w:color w:val="333333"/>
                <w:spacing w:val="0"/>
                <w:kern w:val="0"/>
                <w:szCs w:val="32"/>
              </w:rPr>
              <w:t>年11月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D36F8" w:rsidRPr="00FD36F8" w:rsidRDefault="00FD36F8" w:rsidP="00FD36F8">
            <w:pPr>
              <w:widowControl/>
              <w:spacing w:line="240" w:lineRule="auto"/>
              <w:jc w:val="left"/>
              <w:rPr>
                <w:rFonts w:ascii="仿宋" w:eastAsia="仿宋" w:hAnsi="仿宋" w:cs="宋体"/>
                <w:color w:val="666666"/>
                <w:spacing w:val="0"/>
                <w:kern w:val="0"/>
                <w:szCs w:val="32"/>
              </w:rPr>
            </w:pPr>
          </w:p>
        </w:tc>
      </w:tr>
    </w:tbl>
    <w:p w:rsidR="00FB7D87" w:rsidRPr="00FD36F8" w:rsidRDefault="00FD36F8" w:rsidP="001C5E0F">
      <w:pPr>
        <w:widowControl/>
        <w:shd w:val="clear" w:color="auto" w:fill="FFFFFF"/>
        <w:spacing w:line="450" w:lineRule="atLeast"/>
        <w:jc w:val="left"/>
        <w:rPr>
          <w:rFonts w:ascii="仿宋" w:eastAsia="仿宋" w:hAnsi="仿宋"/>
          <w:szCs w:val="32"/>
        </w:rPr>
      </w:pPr>
      <w:r w:rsidRPr="00FD36F8">
        <w:rPr>
          <w:rFonts w:ascii="仿宋" w:eastAsia="仿宋" w:hAnsi="仿宋" w:cs="宋体" w:hint="eastAsia"/>
          <w:color w:val="333333"/>
          <w:spacing w:val="0"/>
          <w:kern w:val="0"/>
          <w:szCs w:val="32"/>
        </w:rPr>
        <w:t>本次公开的采购意向是本单位政府采购工作的初步安排，具体采购项目情况以相关采购公告和采购文件为准。</w:t>
      </w:r>
    </w:p>
    <w:sectPr w:rsidR="00FB7D87" w:rsidRPr="00FD36F8" w:rsidSect="001C5E0F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6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6F8"/>
    <w:rsid w:val="001C5E0F"/>
    <w:rsid w:val="008510C9"/>
    <w:rsid w:val="009A71EC"/>
    <w:rsid w:val="009B54F0"/>
    <w:rsid w:val="00C5305A"/>
    <w:rsid w:val="00F500C4"/>
    <w:rsid w:val="00FB7D87"/>
    <w:rsid w:val="00FD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0C4"/>
    <w:pPr>
      <w:widowControl w:val="0"/>
      <w:spacing w:line="560" w:lineRule="exact"/>
      <w:jc w:val="both"/>
    </w:pPr>
    <w:rPr>
      <w:rFonts w:ascii="宋体" w:eastAsia="方正仿宋_GBK" w:hAnsi="宋体"/>
      <w:spacing w:val="-4"/>
      <w:kern w:val="2"/>
      <w:sz w:val="32"/>
      <w:szCs w:val="24"/>
    </w:rPr>
  </w:style>
  <w:style w:type="paragraph" w:styleId="1">
    <w:name w:val="heading 1"/>
    <w:basedOn w:val="a"/>
    <w:next w:val="a"/>
    <w:link w:val="1Char"/>
    <w:autoRedefine/>
    <w:qFormat/>
    <w:rsid w:val="00F500C4"/>
    <w:pPr>
      <w:keepNext/>
      <w:keepLines/>
      <w:outlineLvl w:val="0"/>
    </w:pPr>
    <w:rPr>
      <w:rFonts w:eastAsia="方正黑体_GBK"/>
      <w:bCs/>
      <w:kern w:val="44"/>
      <w:szCs w:val="44"/>
    </w:rPr>
  </w:style>
  <w:style w:type="paragraph" w:styleId="2">
    <w:name w:val="heading 2"/>
    <w:basedOn w:val="a"/>
    <w:next w:val="a"/>
    <w:link w:val="2Char"/>
    <w:autoRedefine/>
    <w:qFormat/>
    <w:rsid w:val="00F500C4"/>
    <w:pPr>
      <w:keepNext/>
      <w:keepLines/>
      <w:outlineLvl w:val="1"/>
    </w:pPr>
    <w:rPr>
      <w:rFonts w:eastAsia="方正楷体_GBK"/>
      <w:bCs/>
      <w:szCs w:val="32"/>
    </w:rPr>
  </w:style>
  <w:style w:type="paragraph" w:styleId="3">
    <w:name w:val="heading 3"/>
    <w:basedOn w:val="a"/>
    <w:next w:val="a"/>
    <w:link w:val="3Char"/>
    <w:autoRedefine/>
    <w:qFormat/>
    <w:rsid w:val="00F500C4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500C4"/>
    <w:rPr>
      <w:rFonts w:ascii="宋体" w:eastAsia="方正黑体_GBK" w:hAnsi="宋体"/>
      <w:bCs/>
      <w:spacing w:val="-4"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F500C4"/>
    <w:rPr>
      <w:rFonts w:ascii="宋体" w:eastAsia="方正楷体_GBK" w:hAnsi="宋体"/>
      <w:bCs/>
      <w:spacing w:val="-4"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F500C4"/>
    <w:rPr>
      <w:rFonts w:ascii="宋体" w:eastAsia="方正仿宋_GBK" w:hAnsi="宋体"/>
      <w:b/>
      <w:bCs/>
      <w:spacing w:val="-4"/>
      <w:kern w:val="2"/>
      <w:sz w:val="32"/>
      <w:szCs w:val="32"/>
    </w:rPr>
  </w:style>
  <w:style w:type="paragraph" w:styleId="a3">
    <w:name w:val="Title"/>
    <w:basedOn w:val="a"/>
    <w:link w:val="Char"/>
    <w:autoRedefine/>
    <w:qFormat/>
    <w:rsid w:val="00F500C4"/>
    <w:pPr>
      <w:spacing w:line="600" w:lineRule="exact"/>
      <w:jc w:val="center"/>
      <w:outlineLvl w:val="0"/>
    </w:pPr>
    <w:rPr>
      <w:rFonts w:eastAsia="方正小标宋_GBK" w:cs="Arial"/>
      <w:bCs/>
      <w:sz w:val="44"/>
      <w:szCs w:val="32"/>
    </w:rPr>
  </w:style>
  <w:style w:type="character" w:customStyle="1" w:styleId="Char">
    <w:name w:val="标题 Char"/>
    <w:basedOn w:val="a0"/>
    <w:link w:val="a3"/>
    <w:rsid w:val="00F500C4"/>
    <w:rPr>
      <w:rFonts w:ascii="宋体" w:hAnsi="宋体" w:cs="Arial"/>
      <w:bCs/>
      <w:spacing w:val="-4"/>
      <w:kern w:val="2"/>
      <w:sz w:val="44"/>
      <w:szCs w:val="32"/>
    </w:rPr>
  </w:style>
  <w:style w:type="paragraph" w:styleId="a4">
    <w:name w:val="Normal (Web)"/>
    <w:basedOn w:val="a"/>
    <w:uiPriority w:val="99"/>
    <w:unhideWhenUsed/>
    <w:rsid w:val="00FD36F8"/>
    <w:pPr>
      <w:widowControl/>
      <w:spacing w:before="100" w:beforeAutospacing="1" w:after="100" w:afterAutospacing="1" w:line="240" w:lineRule="auto"/>
      <w:jc w:val="left"/>
    </w:pPr>
    <w:rPr>
      <w:rFonts w:eastAsia="宋体" w:cs="宋体"/>
      <w:spacing w:val="0"/>
      <w:kern w:val="0"/>
      <w:sz w:val="24"/>
    </w:rPr>
  </w:style>
  <w:style w:type="character" w:styleId="a5">
    <w:name w:val="Strong"/>
    <w:basedOn w:val="a0"/>
    <w:uiPriority w:val="22"/>
    <w:qFormat/>
    <w:rsid w:val="00FD36F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0C4"/>
    <w:pPr>
      <w:widowControl w:val="0"/>
      <w:spacing w:line="560" w:lineRule="exact"/>
      <w:jc w:val="both"/>
    </w:pPr>
    <w:rPr>
      <w:rFonts w:ascii="宋体" w:eastAsia="方正仿宋_GBK" w:hAnsi="宋体"/>
      <w:spacing w:val="-4"/>
      <w:kern w:val="2"/>
      <w:sz w:val="32"/>
      <w:szCs w:val="24"/>
    </w:rPr>
  </w:style>
  <w:style w:type="paragraph" w:styleId="1">
    <w:name w:val="heading 1"/>
    <w:basedOn w:val="a"/>
    <w:next w:val="a"/>
    <w:link w:val="1Char"/>
    <w:autoRedefine/>
    <w:qFormat/>
    <w:rsid w:val="00F500C4"/>
    <w:pPr>
      <w:keepNext/>
      <w:keepLines/>
      <w:outlineLvl w:val="0"/>
    </w:pPr>
    <w:rPr>
      <w:rFonts w:eastAsia="方正黑体_GBK"/>
      <w:bCs/>
      <w:kern w:val="44"/>
      <w:szCs w:val="44"/>
    </w:rPr>
  </w:style>
  <w:style w:type="paragraph" w:styleId="2">
    <w:name w:val="heading 2"/>
    <w:basedOn w:val="a"/>
    <w:next w:val="a"/>
    <w:link w:val="2Char"/>
    <w:autoRedefine/>
    <w:qFormat/>
    <w:rsid w:val="00F500C4"/>
    <w:pPr>
      <w:keepNext/>
      <w:keepLines/>
      <w:outlineLvl w:val="1"/>
    </w:pPr>
    <w:rPr>
      <w:rFonts w:eastAsia="方正楷体_GBK"/>
      <w:bCs/>
      <w:szCs w:val="32"/>
    </w:rPr>
  </w:style>
  <w:style w:type="paragraph" w:styleId="3">
    <w:name w:val="heading 3"/>
    <w:basedOn w:val="a"/>
    <w:next w:val="a"/>
    <w:link w:val="3Char"/>
    <w:autoRedefine/>
    <w:qFormat/>
    <w:rsid w:val="00F500C4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500C4"/>
    <w:rPr>
      <w:rFonts w:ascii="宋体" w:eastAsia="方正黑体_GBK" w:hAnsi="宋体"/>
      <w:bCs/>
      <w:spacing w:val="-4"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F500C4"/>
    <w:rPr>
      <w:rFonts w:ascii="宋体" w:eastAsia="方正楷体_GBK" w:hAnsi="宋体"/>
      <w:bCs/>
      <w:spacing w:val="-4"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F500C4"/>
    <w:rPr>
      <w:rFonts w:ascii="宋体" w:eastAsia="方正仿宋_GBK" w:hAnsi="宋体"/>
      <w:b/>
      <w:bCs/>
      <w:spacing w:val="-4"/>
      <w:kern w:val="2"/>
      <w:sz w:val="32"/>
      <w:szCs w:val="32"/>
    </w:rPr>
  </w:style>
  <w:style w:type="paragraph" w:styleId="a3">
    <w:name w:val="Title"/>
    <w:basedOn w:val="a"/>
    <w:link w:val="Char"/>
    <w:autoRedefine/>
    <w:qFormat/>
    <w:rsid w:val="00F500C4"/>
    <w:pPr>
      <w:spacing w:line="600" w:lineRule="exact"/>
      <w:jc w:val="center"/>
      <w:outlineLvl w:val="0"/>
    </w:pPr>
    <w:rPr>
      <w:rFonts w:eastAsia="方正小标宋_GBK" w:cs="Arial"/>
      <w:bCs/>
      <w:sz w:val="44"/>
      <w:szCs w:val="32"/>
    </w:rPr>
  </w:style>
  <w:style w:type="character" w:customStyle="1" w:styleId="Char">
    <w:name w:val="标题 Char"/>
    <w:basedOn w:val="a0"/>
    <w:link w:val="a3"/>
    <w:rsid w:val="00F500C4"/>
    <w:rPr>
      <w:rFonts w:ascii="宋体" w:hAnsi="宋体" w:cs="Arial"/>
      <w:bCs/>
      <w:spacing w:val="-4"/>
      <w:kern w:val="2"/>
      <w:sz w:val="44"/>
      <w:szCs w:val="32"/>
    </w:rPr>
  </w:style>
  <w:style w:type="paragraph" w:styleId="a4">
    <w:name w:val="Normal (Web)"/>
    <w:basedOn w:val="a"/>
    <w:uiPriority w:val="99"/>
    <w:unhideWhenUsed/>
    <w:rsid w:val="00FD36F8"/>
    <w:pPr>
      <w:widowControl/>
      <w:spacing w:before="100" w:beforeAutospacing="1" w:after="100" w:afterAutospacing="1" w:line="240" w:lineRule="auto"/>
      <w:jc w:val="left"/>
    </w:pPr>
    <w:rPr>
      <w:rFonts w:eastAsia="宋体" w:cs="宋体"/>
      <w:spacing w:val="0"/>
      <w:kern w:val="0"/>
      <w:sz w:val="24"/>
    </w:rPr>
  </w:style>
  <w:style w:type="character" w:styleId="a5">
    <w:name w:val="Strong"/>
    <w:basedOn w:val="a0"/>
    <w:uiPriority w:val="22"/>
    <w:qFormat/>
    <w:rsid w:val="00FD36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965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2022-10-12T03:14:00Z</cp:lastPrinted>
  <dcterms:created xsi:type="dcterms:W3CDTF">2025-10-28T06:08:00Z</dcterms:created>
  <dcterms:modified xsi:type="dcterms:W3CDTF">2025-10-28T06:14:00Z</dcterms:modified>
</cp:coreProperties>
</file>